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FE" w:rsidRDefault="007C7E2E" w:rsidP="007C7E2E">
      <w:pPr>
        <w:jc w:val="center"/>
        <w:rPr>
          <w:rFonts w:cs="Aharoni"/>
          <w:sz w:val="112"/>
          <w:szCs w:val="112"/>
        </w:rPr>
      </w:pPr>
      <w:r w:rsidRPr="007C7E2E">
        <w:rPr>
          <w:rFonts w:cs="Aharoni"/>
          <w:sz w:val="112"/>
          <w:szCs w:val="112"/>
        </w:rPr>
        <w:t xml:space="preserve">Structure à base </w:t>
      </w:r>
      <w:r w:rsidR="001B4B03">
        <w:rPr>
          <w:rFonts w:cs="Aharoni"/>
          <w:sz w:val="112"/>
          <w:szCs w:val="112"/>
        </w:rPr>
        <w:t>p</w:t>
      </w:r>
      <w:r w:rsidRPr="007C7E2E">
        <w:rPr>
          <w:rFonts w:cs="Aharoni"/>
          <w:sz w:val="112"/>
          <w:szCs w:val="112"/>
        </w:rPr>
        <w:t>olygonale</w:t>
      </w:r>
    </w:p>
    <w:p w:rsidR="007C7E2E" w:rsidRDefault="007C7E2E" w:rsidP="007C7E2E">
      <w:pPr>
        <w:jc w:val="center"/>
        <w:rPr>
          <w:rFonts w:cs="Aharoni"/>
          <w:sz w:val="112"/>
          <w:szCs w:val="112"/>
        </w:rPr>
      </w:pPr>
    </w:p>
    <w:p w:rsidR="00F21242" w:rsidRDefault="007C7E2E" w:rsidP="00F21242">
      <w:pPr>
        <w:jc w:val="both"/>
        <w:rPr>
          <w:rFonts w:cs="Aharoni"/>
          <w:sz w:val="40"/>
          <w:szCs w:val="40"/>
        </w:rPr>
      </w:pPr>
      <w:r>
        <w:rPr>
          <w:rFonts w:cs="Aharoni"/>
          <w:sz w:val="40"/>
          <w:szCs w:val="40"/>
        </w:rPr>
        <w:t xml:space="preserve">Ces </w:t>
      </w:r>
      <w:r w:rsidR="006871C4">
        <w:rPr>
          <w:rFonts w:cs="Aharoni"/>
          <w:b/>
          <w:color w:val="FF0000"/>
          <w:sz w:val="40"/>
          <w:szCs w:val="40"/>
        </w:rPr>
        <w:t>s</w:t>
      </w:r>
      <w:r w:rsidRPr="006871C4">
        <w:rPr>
          <w:rFonts w:cs="Aharoni"/>
          <w:b/>
          <w:color w:val="FF0000"/>
          <w:sz w:val="40"/>
          <w:szCs w:val="40"/>
        </w:rPr>
        <w:t>tructures</w:t>
      </w:r>
      <w:r>
        <w:rPr>
          <w:rFonts w:cs="Aharoni"/>
          <w:sz w:val="40"/>
          <w:szCs w:val="40"/>
        </w:rPr>
        <w:t xml:space="preserve"> reposent sur une </w:t>
      </w:r>
      <w:r w:rsidR="006871C4" w:rsidRPr="006871C4">
        <w:rPr>
          <w:rFonts w:cs="Aharoni"/>
          <w:b/>
          <w:color w:val="FF0000"/>
          <w:sz w:val="40"/>
          <w:szCs w:val="40"/>
        </w:rPr>
        <w:t>b</w:t>
      </w:r>
      <w:r w:rsidRPr="006871C4">
        <w:rPr>
          <w:rFonts w:cs="Aharoni"/>
          <w:b/>
          <w:color w:val="FF0000"/>
          <w:sz w:val="40"/>
          <w:szCs w:val="40"/>
        </w:rPr>
        <w:t>ase</w:t>
      </w:r>
      <w:r w:rsidR="00F21242">
        <w:rPr>
          <w:rFonts w:cs="Aharoni"/>
          <w:sz w:val="40"/>
          <w:szCs w:val="40"/>
        </w:rPr>
        <w:t xml:space="preserve"> dont la </w:t>
      </w:r>
      <w:r>
        <w:rPr>
          <w:rFonts w:cs="Aharoni"/>
          <w:sz w:val="40"/>
          <w:szCs w:val="40"/>
        </w:rPr>
        <w:t xml:space="preserve">forme </w:t>
      </w:r>
      <w:r w:rsidR="00F21242">
        <w:rPr>
          <w:rFonts w:cs="Aharoni"/>
          <w:sz w:val="40"/>
          <w:szCs w:val="40"/>
        </w:rPr>
        <w:t>est</w:t>
      </w:r>
      <w:r w:rsidR="00F21242" w:rsidRPr="006871C4">
        <w:rPr>
          <w:rFonts w:cs="Aharoni"/>
          <w:b/>
          <w:sz w:val="40"/>
          <w:szCs w:val="40"/>
        </w:rPr>
        <w:t xml:space="preserve"> </w:t>
      </w:r>
      <w:r w:rsidR="006871C4" w:rsidRPr="006871C4">
        <w:rPr>
          <w:rFonts w:cs="Aharoni"/>
          <w:b/>
          <w:color w:val="FF0000"/>
          <w:sz w:val="40"/>
          <w:szCs w:val="40"/>
        </w:rPr>
        <w:t>p</w:t>
      </w:r>
      <w:r w:rsidRPr="006871C4">
        <w:rPr>
          <w:rFonts w:cs="Aharoni"/>
          <w:b/>
          <w:color w:val="FF0000"/>
          <w:sz w:val="40"/>
          <w:szCs w:val="40"/>
        </w:rPr>
        <w:t>olygonale</w:t>
      </w:r>
      <w:r>
        <w:rPr>
          <w:rFonts w:cs="Aharoni"/>
          <w:sz w:val="40"/>
          <w:szCs w:val="40"/>
        </w:rPr>
        <w:t xml:space="preserve">. </w:t>
      </w:r>
      <w:r w:rsidR="00F21242">
        <w:rPr>
          <w:rFonts w:cs="Aharoni"/>
          <w:sz w:val="40"/>
          <w:szCs w:val="40"/>
        </w:rPr>
        <w:t>Ce</w:t>
      </w:r>
      <w:r>
        <w:rPr>
          <w:rFonts w:cs="Aharoni"/>
          <w:sz w:val="40"/>
          <w:szCs w:val="40"/>
        </w:rPr>
        <w:t xml:space="preserve"> sont les plus simple  à construite</w:t>
      </w:r>
      <w:r w:rsidR="00F21242">
        <w:rPr>
          <w:rFonts w:cs="Aharoni"/>
          <w:sz w:val="40"/>
          <w:szCs w:val="40"/>
        </w:rPr>
        <w:t>.</w:t>
      </w:r>
    </w:p>
    <w:p w:rsidR="007C7E2E" w:rsidRDefault="00F21242" w:rsidP="00F21242">
      <w:pPr>
        <w:jc w:val="both"/>
        <w:rPr>
          <w:rFonts w:cs="Aharoni"/>
          <w:sz w:val="40"/>
          <w:szCs w:val="40"/>
        </w:rPr>
      </w:pPr>
      <w:r>
        <w:rPr>
          <w:rFonts w:cs="Aharoni"/>
          <w:sz w:val="40"/>
          <w:szCs w:val="40"/>
        </w:rPr>
        <w:t xml:space="preserve"> L</w:t>
      </w:r>
      <w:r w:rsidR="007C7E2E">
        <w:rPr>
          <w:rFonts w:cs="Aharoni"/>
          <w:sz w:val="40"/>
          <w:szCs w:val="40"/>
        </w:rPr>
        <w:t>e nombre de barres déterminent le nombre de côté que possède le Polygone.</w:t>
      </w:r>
    </w:p>
    <w:p w:rsidR="00F21242" w:rsidRDefault="008535A6" w:rsidP="00F21242">
      <w:pPr>
        <w:jc w:val="both"/>
        <w:rPr>
          <w:rFonts w:cs="Aharoni"/>
          <w:sz w:val="40"/>
          <w:szCs w:val="40"/>
        </w:rPr>
      </w:pPr>
      <w:r>
        <w:rPr>
          <w:rFonts w:cs="Aharoni"/>
          <w:sz w:val="40"/>
          <w:szCs w:val="40"/>
        </w:rPr>
        <w:t xml:space="preserve">On </w:t>
      </w:r>
      <w:r w:rsidR="00F21242">
        <w:rPr>
          <w:rFonts w:cs="Aharoni"/>
          <w:sz w:val="40"/>
          <w:szCs w:val="40"/>
        </w:rPr>
        <w:t>peut déterminer</w:t>
      </w:r>
      <w:r>
        <w:rPr>
          <w:rFonts w:cs="Aharoni"/>
          <w:sz w:val="40"/>
          <w:szCs w:val="40"/>
        </w:rPr>
        <w:t xml:space="preserve"> le n</w:t>
      </w:r>
      <w:r w:rsidR="00F21242">
        <w:rPr>
          <w:rFonts w:cs="Aharoni"/>
          <w:sz w:val="40"/>
          <w:szCs w:val="40"/>
        </w:rPr>
        <w:t>ombre d’élastiques</w:t>
      </w:r>
      <w:r>
        <w:rPr>
          <w:rFonts w:cs="Aharoni"/>
          <w:sz w:val="40"/>
          <w:szCs w:val="40"/>
        </w:rPr>
        <w:t xml:space="preserve"> à partir du nombre de </w:t>
      </w:r>
      <w:proofErr w:type="gramStart"/>
      <w:r>
        <w:rPr>
          <w:rFonts w:cs="Aharoni"/>
          <w:sz w:val="40"/>
          <w:szCs w:val="40"/>
        </w:rPr>
        <w:t>barres</w:t>
      </w:r>
      <w:r>
        <w:rPr>
          <w:rFonts w:cs="Aharoni"/>
          <w:color w:val="FF0000"/>
          <w:sz w:val="40"/>
          <w:szCs w:val="40"/>
        </w:rPr>
        <w:t>(</w:t>
      </w:r>
      <w:proofErr w:type="gramEnd"/>
      <w:r>
        <w:rPr>
          <w:rFonts w:cs="Aharoni"/>
          <w:color w:val="FF0000"/>
          <w:sz w:val="40"/>
          <w:szCs w:val="40"/>
        </w:rPr>
        <w:t>et vice-vers</w:t>
      </w:r>
      <w:r w:rsidR="00F21242" w:rsidRPr="006871C4">
        <w:rPr>
          <w:rFonts w:cs="Aharoni"/>
          <w:color w:val="FF0000"/>
          <w:sz w:val="40"/>
          <w:szCs w:val="40"/>
        </w:rPr>
        <w:t>a).</w:t>
      </w:r>
    </w:p>
    <w:p w:rsidR="007C7E2E" w:rsidRDefault="00F21242" w:rsidP="007C7E2E">
      <w:pPr>
        <w:jc w:val="center"/>
        <w:rPr>
          <w:rFonts w:cs="Aharoni"/>
          <w:sz w:val="40"/>
          <w:szCs w:val="40"/>
        </w:rPr>
      </w:pPr>
      <w:r>
        <w:rPr>
          <w:rFonts w:cs="Aharoni"/>
          <w:sz w:val="40"/>
          <w:szCs w:val="40"/>
        </w:rPr>
        <w:t xml:space="preserve">Soient : </w:t>
      </w:r>
      <w:r w:rsidRPr="00FA1F41">
        <w:rPr>
          <w:rFonts w:cs="Aharoni"/>
          <w:color w:val="FF0000"/>
          <w:sz w:val="40"/>
          <w:szCs w:val="40"/>
        </w:rPr>
        <w:tab/>
      </w:r>
      <w:r w:rsidRPr="006871C4">
        <w:rPr>
          <w:rFonts w:cs="Aharoni"/>
          <w:b/>
          <w:color w:val="FF0000"/>
          <w:sz w:val="40"/>
          <w:szCs w:val="40"/>
        </w:rPr>
        <w:t>B :</w:t>
      </w:r>
      <w:r w:rsidRPr="00FA1F41">
        <w:rPr>
          <w:rFonts w:cs="Aharoni"/>
          <w:color w:val="FF0000"/>
          <w:sz w:val="40"/>
          <w:szCs w:val="40"/>
        </w:rPr>
        <w:t xml:space="preserve"> </w:t>
      </w:r>
      <w:r>
        <w:rPr>
          <w:rFonts w:cs="Aharoni"/>
          <w:sz w:val="40"/>
          <w:szCs w:val="40"/>
        </w:rPr>
        <w:t>Le nombre de barres.</w:t>
      </w:r>
    </w:p>
    <w:p w:rsidR="00F21242" w:rsidRDefault="00F21242" w:rsidP="00F21242">
      <w:pPr>
        <w:rPr>
          <w:rFonts w:cs="Aharoni"/>
          <w:sz w:val="40"/>
          <w:szCs w:val="40"/>
        </w:rPr>
      </w:pPr>
      <w:r>
        <w:rPr>
          <w:rFonts w:cs="Aharoni"/>
          <w:sz w:val="40"/>
          <w:szCs w:val="40"/>
        </w:rPr>
        <w:tab/>
      </w:r>
      <w:r>
        <w:rPr>
          <w:rFonts w:cs="Aharoni"/>
          <w:sz w:val="40"/>
          <w:szCs w:val="40"/>
        </w:rPr>
        <w:tab/>
      </w:r>
      <w:r>
        <w:rPr>
          <w:rFonts w:cs="Aharoni"/>
          <w:sz w:val="40"/>
          <w:szCs w:val="40"/>
        </w:rPr>
        <w:tab/>
      </w:r>
      <w:r>
        <w:rPr>
          <w:rFonts w:cs="Aharoni"/>
          <w:sz w:val="40"/>
          <w:szCs w:val="40"/>
        </w:rPr>
        <w:tab/>
      </w:r>
      <w:r>
        <w:rPr>
          <w:rFonts w:cs="Aharoni"/>
          <w:sz w:val="40"/>
          <w:szCs w:val="40"/>
        </w:rPr>
        <w:tab/>
      </w:r>
      <w:r>
        <w:rPr>
          <w:rFonts w:cs="Aharoni"/>
          <w:sz w:val="40"/>
          <w:szCs w:val="40"/>
        </w:rPr>
        <w:tab/>
      </w:r>
      <w:r>
        <w:rPr>
          <w:rFonts w:cs="Aharoni"/>
          <w:sz w:val="40"/>
          <w:szCs w:val="40"/>
        </w:rPr>
        <w:tab/>
      </w:r>
      <w:r>
        <w:rPr>
          <w:rFonts w:cs="Aharoni"/>
          <w:sz w:val="40"/>
          <w:szCs w:val="40"/>
        </w:rPr>
        <w:tab/>
      </w:r>
      <w:r w:rsidRPr="006871C4">
        <w:rPr>
          <w:rFonts w:cs="Aharoni"/>
          <w:b/>
          <w:color w:val="FF0000"/>
          <w:sz w:val="40"/>
          <w:szCs w:val="40"/>
        </w:rPr>
        <w:t xml:space="preserve"> </w:t>
      </w:r>
      <w:proofErr w:type="gramStart"/>
      <w:r w:rsidRPr="006871C4">
        <w:rPr>
          <w:rFonts w:cs="Aharoni"/>
          <w:b/>
          <w:color w:val="FF0000"/>
          <w:sz w:val="40"/>
          <w:szCs w:val="40"/>
        </w:rPr>
        <w:t>e</w:t>
      </w:r>
      <w:proofErr w:type="gramEnd"/>
      <w:r w:rsidRPr="006871C4">
        <w:rPr>
          <w:rFonts w:cs="Aharoni"/>
          <w:b/>
          <w:color w:val="FF0000"/>
          <w:sz w:val="40"/>
          <w:szCs w:val="40"/>
        </w:rPr>
        <w:t xml:space="preserve"> :</w:t>
      </w:r>
      <w:r w:rsidRPr="00FA1F41">
        <w:rPr>
          <w:rFonts w:cs="Aharoni"/>
          <w:color w:val="FF0000"/>
          <w:sz w:val="40"/>
          <w:szCs w:val="40"/>
        </w:rPr>
        <w:t xml:space="preserve"> </w:t>
      </w:r>
      <w:r>
        <w:rPr>
          <w:rFonts w:cs="Aharoni"/>
          <w:sz w:val="40"/>
          <w:szCs w:val="40"/>
        </w:rPr>
        <w:t>Le nombre d’élastiques.</w:t>
      </w:r>
    </w:p>
    <w:p w:rsidR="00FA1F41" w:rsidRPr="006871C4" w:rsidRDefault="00FA1F41">
      <w:pPr>
        <w:rPr>
          <w:rFonts w:cs="Aharoni"/>
          <w:b/>
          <w:color w:val="FF0000"/>
          <w:sz w:val="40"/>
          <w:szCs w:val="40"/>
        </w:rPr>
      </w:pPr>
      <w:r w:rsidRPr="006871C4">
        <w:rPr>
          <w:rFonts w:cs="Aharoni"/>
          <w:b/>
          <w:color w:val="FF0000"/>
          <w:sz w:val="40"/>
          <w:szCs w:val="40"/>
        </w:rPr>
        <w:t>Voilà l</w:t>
      </w:r>
      <w:r w:rsidR="00F21242" w:rsidRPr="006871C4">
        <w:rPr>
          <w:rFonts w:cs="Aharoni"/>
          <w:b/>
          <w:color w:val="FF0000"/>
          <w:sz w:val="40"/>
          <w:szCs w:val="40"/>
        </w:rPr>
        <w:t>a Formule Magique</w:t>
      </w:r>
      <w:r w:rsidRPr="006871C4">
        <w:rPr>
          <w:rFonts w:cs="Aharoni"/>
          <w:b/>
          <w:color w:val="FF0000"/>
          <w:sz w:val="40"/>
          <w:szCs w:val="40"/>
        </w:rPr>
        <w:t xml:space="preserve"> :  </w:t>
      </w:r>
    </w:p>
    <w:p w:rsidR="007C7E2E" w:rsidRDefault="00F21242" w:rsidP="00FA1F41">
      <w:pPr>
        <w:ind w:left="708" w:firstLine="708"/>
        <w:rPr>
          <w:rFonts w:cs="Aharoni"/>
          <w:b/>
          <w:sz w:val="56"/>
          <w:szCs w:val="56"/>
          <w:bdr w:val="double" w:sz="4" w:space="0" w:color="FF0000"/>
        </w:rPr>
      </w:pPr>
      <w:r w:rsidRPr="006871C4">
        <w:rPr>
          <w:rFonts w:cs="Aharoni"/>
          <w:b/>
          <w:sz w:val="56"/>
          <w:szCs w:val="56"/>
          <w:bdr w:val="double" w:sz="4" w:space="0" w:color="FF0000"/>
        </w:rPr>
        <w:t xml:space="preserve">  </w:t>
      </w:r>
      <w:r w:rsidR="00FA1F41" w:rsidRPr="006871C4">
        <w:rPr>
          <w:rFonts w:cs="Aharoni"/>
          <w:b/>
          <w:sz w:val="56"/>
          <w:szCs w:val="56"/>
          <w:bdr w:val="double" w:sz="4" w:space="0" w:color="FF0000"/>
        </w:rPr>
        <w:t xml:space="preserve">e =  3B  </w:t>
      </w:r>
      <w:r w:rsidR="00FA1F41" w:rsidRPr="006871C4">
        <w:rPr>
          <w:rFonts w:cs="Aharoni"/>
          <w:b/>
          <w:sz w:val="56"/>
          <w:szCs w:val="56"/>
          <w:bdr w:val="double" w:sz="4" w:space="0" w:color="FF0000"/>
        </w:rPr>
        <w:tab/>
      </w:r>
    </w:p>
    <w:p w:rsidR="00C15BDB" w:rsidRPr="00723B98" w:rsidRDefault="00057B39" w:rsidP="00C15BDB">
      <w:pPr>
        <w:jc w:val="center"/>
        <w:rPr>
          <w:rFonts w:cs="Aharoni"/>
          <w:sz w:val="112"/>
          <w:szCs w:val="112"/>
        </w:rPr>
      </w:pPr>
      <w:r w:rsidRPr="00723B98">
        <w:rPr>
          <w:rFonts w:cs="Aharoni"/>
          <w:sz w:val="112"/>
          <w:szCs w:val="112"/>
        </w:rPr>
        <w:lastRenderedPageBreak/>
        <w:t>Structures à barres centrales</w:t>
      </w:r>
    </w:p>
    <w:p w:rsidR="00C15BDB" w:rsidRDefault="00C15BDB" w:rsidP="00057B39">
      <w:pPr>
        <w:jc w:val="center"/>
        <w:rPr>
          <w:rFonts w:cs="Aharoni"/>
          <w:b/>
          <w:sz w:val="56"/>
          <w:szCs w:val="56"/>
        </w:rPr>
      </w:pPr>
    </w:p>
    <w:p w:rsidR="00C15BDB" w:rsidRDefault="00057B39" w:rsidP="00C15BDB">
      <w:pPr>
        <w:ind w:firstLine="708"/>
        <w:jc w:val="both"/>
        <w:rPr>
          <w:rFonts w:cs="Aharoni"/>
          <w:b/>
          <w:sz w:val="44"/>
          <w:szCs w:val="44"/>
          <w:bdr w:val="double" w:sz="4" w:space="0" w:color="FF0000"/>
        </w:rPr>
      </w:pPr>
      <w:bookmarkStart w:id="0" w:name="_GoBack"/>
      <w:r w:rsidRPr="00C15BDB">
        <w:rPr>
          <w:rFonts w:cs="Aharoni"/>
          <w:sz w:val="44"/>
          <w:szCs w:val="44"/>
        </w:rPr>
        <w:t>Ces structures sont formées</w:t>
      </w:r>
      <w:r w:rsidR="008535A6" w:rsidRPr="00C15BDB">
        <w:rPr>
          <w:rFonts w:cs="Aharoni"/>
          <w:sz w:val="44"/>
          <w:szCs w:val="44"/>
        </w:rPr>
        <w:t xml:space="preserve"> autour d’une </w:t>
      </w:r>
      <w:r w:rsidR="008535A6" w:rsidRPr="00C15BDB">
        <w:rPr>
          <w:rFonts w:cs="Aharoni"/>
          <w:color w:val="C00000"/>
          <w:sz w:val="44"/>
          <w:szCs w:val="44"/>
        </w:rPr>
        <w:t>barre centrale</w:t>
      </w:r>
      <w:r w:rsidR="008535A6" w:rsidRPr="00C15BDB">
        <w:rPr>
          <w:rFonts w:cs="Aharoni"/>
          <w:sz w:val="44"/>
          <w:szCs w:val="44"/>
        </w:rPr>
        <w:t>. Elles sont constituées de 3 élastiques de moins que leur équivalent à base polygonale :</w:t>
      </w:r>
      <w:r w:rsidR="00723B98">
        <w:rPr>
          <w:rFonts w:cs="Aharoni"/>
          <w:sz w:val="44"/>
          <w:szCs w:val="44"/>
        </w:rPr>
        <w:t xml:space="preserve"> Soit</w:t>
      </w:r>
      <w:r w:rsidR="008535A6" w:rsidRPr="00C15BDB">
        <w:rPr>
          <w:rFonts w:cs="Aharoni"/>
          <w:sz w:val="44"/>
          <w:szCs w:val="44"/>
        </w:rPr>
        <w:t xml:space="preserve"> </w:t>
      </w:r>
      <w:r w:rsidR="008535A6" w:rsidRPr="00C15BDB">
        <w:rPr>
          <w:rFonts w:cs="Aharoni"/>
          <w:b/>
          <w:color w:val="FF0000"/>
          <w:sz w:val="44"/>
          <w:szCs w:val="44"/>
        </w:rPr>
        <w:t>B</w:t>
      </w:r>
      <w:r w:rsidR="008535A6" w:rsidRPr="00C15BDB">
        <w:rPr>
          <w:rFonts w:cs="Aharoni"/>
          <w:sz w:val="44"/>
          <w:szCs w:val="44"/>
        </w:rPr>
        <w:t xml:space="preserve"> le nombre de barres, </w:t>
      </w:r>
      <w:r w:rsidR="00C15BDB">
        <w:rPr>
          <w:rFonts w:cs="Aharoni"/>
          <w:sz w:val="44"/>
          <w:szCs w:val="44"/>
        </w:rPr>
        <w:t xml:space="preserve">et </w:t>
      </w:r>
      <w:r w:rsidR="00C15BDB" w:rsidRPr="00C15BDB">
        <w:rPr>
          <w:rFonts w:cs="Aharoni"/>
          <w:b/>
          <w:color w:val="FF0000"/>
          <w:sz w:val="44"/>
          <w:szCs w:val="44"/>
        </w:rPr>
        <w:t>e</w:t>
      </w:r>
      <w:r w:rsidR="00C15BDB" w:rsidRPr="00C15BDB">
        <w:rPr>
          <w:rFonts w:cs="Aharoni"/>
          <w:color w:val="FF0000"/>
          <w:sz w:val="44"/>
          <w:szCs w:val="44"/>
        </w:rPr>
        <w:t xml:space="preserve"> </w:t>
      </w:r>
      <w:r w:rsidR="00C15BDB">
        <w:rPr>
          <w:rFonts w:cs="Aharoni"/>
          <w:sz w:val="44"/>
          <w:szCs w:val="44"/>
        </w:rPr>
        <w:t xml:space="preserve">le nombre d’élastiques, la </w:t>
      </w:r>
      <w:r w:rsidR="008535A6" w:rsidRPr="00C15BDB">
        <w:rPr>
          <w:rFonts w:cs="Aharoni"/>
          <w:sz w:val="44"/>
          <w:szCs w:val="44"/>
        </w:rPr>
        <w:t>formule donnant le nombre d’élastiques est</w:t>
      </w:r>
      <w:r w:rsidR="00C15BDB" w:rsidRPr="00C15BDB">
        <w:rPr>
          <w:rFonts w:cs="Aharoni"/>
          <w:sz w:val="44"/>
          <w:szCs w:val="44"/>
        </w:rPr>
        <w:t xml:space="preserve"> </w:t>
      </w:r>
      <w:r w:rsidR="00C15BDB" w:rsidRPr="00C15BDB">
        <w:rPr>
          <w:rFonts w:cs="Aharoni"/>
          <w:b/>
          <w:sz w:val="44"/>
          <w:szCs w:val="44"/>
          <w:bdr w:val="double" w:sz="4" w:space="0" w:color="FF0000"/>
        </w:rPr>
        <w:t xml:space="preserve"> </w:t>
      </w:r>
      <w:r w:rsidR="00D100B3">
        <w:rPr>
          <w:rFonts w:cs="Aharoni"/>
          <w:b/>
          <w:sz w:val="44"/>
          <w:szCs w:val="44"/>
          <w:bdr w:val="double" w:sz="4" w:space="0" w:color="FF0000"/>
        </w:rPr>
        <w:t xml:space="preserve"> </w:t>
      </w:r>
      <w:r w:rsidR="00C15BDB" w:rsidRPr="00C15BDB">
        <w:rPr>
          <w:rFonts w:cs="Aharoni"/>
          <w:b/>
          <w:sz w:val="48"/>
          <w:szCs w:val="48"/>
          <w:bdr w:val="double" w:sz="4" w:space="0" w:color="FF0000"/>
        </w:rPr>
        <w:t>e =  3</w:t>
      </w:r>
      <w:r w:rsidR="00D100B3">
        <w:rPr>
          <w:rFonts w:cs="Aharoni"/>
          <w:b/>
          <w:sz w:val="48"/>
          <w:szCs w:val="48"/>
          <w:bdr w:val="double" w:sz="4" w:space="0" w:color="FF0000"/>
        </w:rPr>
        <w:t>(</w:t>
      </w:r>
      <w:r w:rsidR="00C15BDB" w:rsidRPr="00C15BDB">
        <w:rPr>
          <w:rFonts w:cs="Aharoni"/>
          <w:b/>
          <w:sz w:val="48"/>
          <w:szCs w:val="48"/>
          <w:bdr w:val="double" w:sz="4" w:space="0" w:color="FF0000"/>
        </w:rPr>
        <w:t>B</w:t>
      </w:r>
      <w:r w:rsidR="00D100B3">
        <w:rPr>
          <w:rFonts w:cs="Aharoni"/>
          <w:b/>
          <w:sz w:val="48"/>
          <w:szCs w:val="48"/>
          <w:bdr w:val="double" w:sz="4" w:space="0" w:color="FF0000"/>
        </w:rPr>
        <w:t xml:space="preserve">-1) </w:t>
      </w:r>
    </w:p>
    <w:bookmarkEnd w:id="0"/>
    <w:p w:rsidR="00C15BDB" w:rsidRPr="00C15BDB" w:rsidRDefault="00C15BDB" w:rsidP="00C15BDB">
      <w:pPr>
        <w:ind w:left="708" w:firstLine="708"/>
        <w:jc w:val="both"/>
        <w:rPr>
          <w:rFonts w:cs="Aharoni"/>
          <w:b/>
          <w:sz w:val="56"/>
          <w:szCs w:val="56"/>
          <w:bdr w:val="double" w:sz="4" w:space="0" w:color="FF0000"/>
        </w:rPr>
      </w:pPr>
    </w:p>
    <w:p w:rsidR="001B4B03" w:rsidRDefault="001B4B03" w:rsidP="00C15BDB">
      <w:pPr>
        <w:ind w:firstLine="708"/>
        <w:jc w:val="both"/>
        <w:rPr>
          <w:rFonts w:cs="Aharoni"/>
          <w:sz w:val="44"/>
          <w:szCs w:val="44"/>
        </w:rPr>
      </w:pPr>
    </w:p>
    <w:p w:rsidR="00D100B3" w:rsidRDefault="00D100B3" w:rsidP="00C15BDB">
      <w:pPr>
        <w:ind w:firstLine="708"/>
        <w:jc w:val="both"/>
        <w:rPr>
          <w:rFonts w:cs="Aharoni"/>
          <w:sz w:val="44"/>
          <w:szCs w:val="44"/>
        </w:rPr>
      </w:pPr>
    </w:p>
    <w:p w:rsidR="00D100B3" w:rsidRDefault="00D100B3" w:rsidP="00C15BDB">
      <w:pPr>
        <w:ind w:firstLine="708"/>
        <w:jc w:val="both"/>
        <w:rPr>
          <w:rFonts w:cs="Aharoni"/>
          <w:sz w:val="44"/>
          <w:szCs w:val="44"/>
        </w:rPr>
      </w:pPr>
    </w:p>
    <w:p w:rsidR="001B4B03" w:rsidRDefault="001B4B03" w:rsidP="001B4B03">
      <w:pPr>
        <w:ind w:firstLine="708"/>
        <w:jc w:val="center"/>
        <w:rPr>
          <w:rFonts w:cs="Aharoni"/>
          <w:sz w:val="112"/>
          <w:szCs w:val="112"/>
        </w:rPr>
      </w:pPr>
      <w:r w:rsidRPr="001B4B03">
        <w:rPr>
          <w:rFonts w:cs="Aharoni"/>
          <w:sz w:val="112"/>
          <w:szCs w:val="112"/>
        </w:rPr>
        <w:lastRenderedPageBreak/>
        <w:t>Nappes de structures</w:t>
      </w:r>
    </w:p>
    <w:p w:rsidR="001B4B03" w:rsidRDefault="001B4B03" w:rsidP="001B4B03">
      <w:pPr>
        <w:ind w:firstLine="708"/>
        <w:rPr>
          <w:rFonts w:cs="Aharoni"/>
          <w:sz w:val="44"/>
          <w:szCs w:val="44"/>
        </w:rPr>
      </w:pPr>
    </w:p>
    <w:p w:rsidR="001B4B03" w:rsidRDefault="001B4B03" w:rsidP="001B4B03">
      <w:pPr>
        <w:ind w:firstLine="708"/>
        <w:rPr>
          <w:rFonts w:cs="Aharoni"/>
          <w:sz w:val="44"/>
          <w:szCs w:val="44"/>
        </w:rPr>
      </w:pPr>
      <w:r>
        <w:rPr>
          <w:rFonts w:cs="Aharoni"/>
          <w:sz w:val="44"/>
          <w:szCs w:val="44"/>
        </w:rPr>
        <w:t>Il est possible d’</w:t>
      </w:r>
      <w:r w:rsidRPr="00386933">
        <w:rPr>
          <w:rFonts w:cs="Aharoni"/>
          <w:color w:val="C00000"/>
          <w:sz w:val="44"/>
          <w:szCs w:val="44"/>
        </w:rPr>
        <w:t>assembler</w:t>
      </w:r>
      <w:r>
        <w:rPr>
          <w:rFonts w:cs="Aharoni"/>
          <w:sz w:val="44"/>
          <w:szCs w:val="44"/>
        </w:rPr>
        <w:t xml:space="preserve"> </w:t>
      </w:r>
      <w:r w:rsidRPr="00386933">
        <w:rPr>
          <w:rFonts w:cs="Aharoni"/>
          <w:color w:val="C00000"/>
          <w:sz w:val="44"/>
          <w:szCs w:val="44"/>
        </w:rPr>
        <w:t xml:space="preserve">plusieurs structures </w:t>
      </w:r>
      <w:r>
        <w:rPr>
          <w:rFonts w:cs="Aharoni"/>
          <w:sz w:val="44"/>
          <w:szCs w:val="44"/>
        </w:rPr>
        <w:t xml:space="preserve">d’une même forme entres elles, c’est ce qu’on appelle une </w:t>
      </w:r>
      <w:r w:rsidRPr="00386933">
        <w:rPr>
          <w:rFonts w:cs="Aharoni"/>
          <w:color w:val="C00000"/>
          <w:sz w:val="44"/>
          <w:szCs w:val="44"/>
        </w:rPr>
        <w:t>nappe de structures</w:t>
      </w:r>
      <w:r>
        <w:rPr>
          <w:rFonts w:cs="Aharoni"/>
          <w:sz w:val="44"/>
          <w:szCs w:val="44"/>
        </w:rPr>
        <w:t>. Elle peut être double, triple, ou aussi grande qu’il le faut.</w:t>
      </w:r>
    </w:p>
    <w:p w:rsidR="001B4B03" w:rsidRDefault="001B4B03" w:rsidP="001B4B03">
      <w:pPr>
        <w:ind w:firstLine="708"/>
        <w:rPr>
          <w:rFonts w:cs="Aharoni"/>
          <w:sz w:val="44"/>
          <w:szCs w:val="44"/>
        </w:rPr>
      </w:pPr>
    </w:p>
    <w:p w:rsidR="00D100B3" w:rsidRPr="00D100B3" w:rsidRDefault="001B4B03" w:rsidP="00D100B3">
      <w:pPr>
        <w:ind w:firstLine="708"/>
        <w:rPr>
          <w:rFonts w:cs="Aharoni"/>
          <w:color w:val="C00000"/>
          <w:sz w:val="44"/>
          <w:szCs w:val="44"/>
        </w:rPr>
      </w:pPr>
      <w:r>
        <w:rPr>
          <w:rFonts w:cs="Aharoni"/>
          <w:sz w:val="44"/>
          <w:szCs w:val="44"/>
        </w:rPr>
        <w:t xml:space="preserve">On peut donc </w:t>
      </w:r>
      <w:r w:rsidRPr="00386933">
        <w:rPr>
          <w:rFonts w:cs="Aharoni"/>
          <w:color w:val="C00000"/>
          <w:sz w:val="44"/>
          <w:szCs w:val="44"/>
        </w:rPr>
        <w:t xml:space="preserve">combiner </w:t>
      </w:r>
      <w:r>
        <w:rPr>
          <w:rFonts w:cs="Aharoni"/>
          <w:sz w:val="44"/>
          <w:szCs w:val="44"/>
        </w:rPr>
        <w:t>certaines structures entres elles un nombre quelconque de fois. Il existe, pour chacune de ces structures, une formule</w:t>
      </w:r>
      <w:r w:rsidR="00386933">
        <w:rPr>
          <w:rFonts w:cs="Aharoni"/>
          <w:sz w:val="44"/>
          <w:szCs w:val="44"/>
        </w:rPr>
        <w:t xml:space="preserve"> différente</w:t>
      </w:r>
      <w:r>
        <w:rPr>
          <w:rFonts w:cs="Aharoni"/>
          <w:sz w:val="44"/>
          <w:szCs w:val="44"/>
        </w:rPr>
        <w:t xml:space="preserve"> permettant de connaitre le </w:t>
      </w:r>
      <w:r w:rsidRPr="00386933">
        <w:rPr>
          <w:rFonts w:cs="Aharoni"/>
          <w:color w:val="C00000"/>
          <w:sz w:val="44"/>
          <w:szCs w:val="44"/>
        </w:rPr>
        <w:t>nombre d’élastiques en fo</w:t>
      </w:r>
      <w:r w:rsidR="00386933" w:rsidRPr="00386933">
        <w:rPr>
          <w:rFonts w:cs="Aharoni"/>
          <w:color w:val="C00000"/>
          <w:sz w:val="44"/>
          <w:szCs w:val="44"/>
        </w:rPr>
        <w:t xml:space="preserve">nction du nombre de </w:t>
      </w:r>
      <w:proofErr w:type="spellStart"/>
      <w:r w:rsidR="00386933" w:rsidRPr="00386933">
        <w:rPr>
          <w:rFonts w:cs="Aharoni"/>
          <w:color w:val="C00000"/>
          <w:sz w:val="44"/>
          <w:szCs w:val="44"/>
        </w:rPr>
        <w:t>barres.</w:t>
      </w:r>
      <w:r w:rsidR="00D100B3" w:rsidRPr="00C15BDB">
        <w:rPr>
          <w:rFonts w:cs="Aharoni"/>
          <w:sz w:val="44"/>
          <w:szCs w:val="44"/>
        </w:rPr>
        <w:t>On</w:t>
      </w:r>
      <w:proofErr w:type="spellEnd"/>
      <w:r w:rsidR="00D100B3" w:rsidRPr="00C15BDB">
        <w:rPr>
          <w:rFonts w:cs="Aharoni"/>
          <w:sz w:val="44"/>
          <w:szCs w:val="44"/>
        </w:rPr>
        <w:t xml:space="preserve"> connait la méthode pour construire une structure à barre centrale avec un </w:t>
      </w:r>
      <w:r w:rsidR="00D100B3" w:rsidRPr="00C15BDB">
        <w:rPr>
          <w:rFonts w:cs="Aharoni"/>
          <w:color w:val="C00000"/>
          <w:sz w:val="44"/>
          <w:szCs w:val="44"/>
        </w:rPr>
        <w:t>nombre quelconque de barres</w:t>
      </w:r>
      <w:r w:rsidR="00D100B3" w:rsidRPr="00C15BDB">
        <w:rPr>
          <w:rFonts w:cs="Aharoni"/>
          <w:sz w:val="44"/>
          <w:szCs w:val="44"/>
        </w:rPr>
        <w:t>, mais il n’est pas possible d’en faire des nappes (de les assembler entre elles)</w:t>
      </w:r>
      <w:r w:rsidR="00D100B3">
        <w:rPr>
          <w:rFonts w:cs="Aharoni"/>
          <w:sz w:val="44"/>
          <w:szCs w:val="44"/>
        </w:rPr>
        <w:t>.</w:t>
      </w:r>
    </w:p>
    <w:p w:rsidR="00386933" w:rsidRDefault="00386933" w:rsidP="00386933">
      <w:pPr>
        <w:rPr>
          <w:rFonts w:cs="Aharoni"/>
          <w:sz w:val="44"/>
          <w:szCs w:val="44"/>
        </w:rPr>
      </w:pPr>
    </w:p>
    <w:p w:rsidR="00386933" w:rsidRDefault="00386933" w:rsidP="001B4B03">
      <w:pPr>
        <w:ind w:firstLine="708"/>
        <w:rPr>
          <w:rFonts w:cs="Aharoni"/>
          <w:sz w:val="44"/>
          <w:szCs w:val="44"/>
        </w:rPr>
      </w:pPr>
    </w:p>
    <w:p w:rsidR="00386933" w:rsidRDefault="00386933" w:rsidP="00386933">
      <w:pPr>
        <w:ind w:firstLine="708"/>
        <w:jc w:val="center"/>
        <w:rPr>
          <w:rFonts w:cs="Aharoni"/>
          <w:sz w:val="96"/>
          <w:szCs w:val="96"/>
        </w:rPr>
      </w:pPr>
      <w:r w:rsidRPr="00386933">
        <w:rPr>
          <w:rFonts w:cs="Aharoni"/>
          <w:sz w:val="96"/>
          <w:szCs w:val="96"/>
        </w:rPr>
        <w:t xml:space="preserve">La </w:t>
      </w:r>
      <w:proofErr w:type="spellStart"/>
      <w:r w:rsidRPr="00386933">
        <w:rPr>
          <w:rFonts w:cs="Aharoni"/>
          <w:sz w:val="96"/>
          <w:szCs w:val="96"/>
        </w:rPr>
        <w:t>tenségrité</w:t>
      </w:r>
      <w:proofErr w:type="spellEnd"/>
      <w:r w:rsidRPr="00386933">
        <w:rPr>
          <w:rFonts w:cs="Aharoni"/>
          <w:sz w:val="96"/>
          <w:szCs w:val="96"/>
        </w:rPr>
        <w:t xml:space="preserve"> dans l’architecture</w:t>
      </w:r>
    </w:p>
    <w:p w:rsidR="00386933" w:rsidRDefault="001B785E" w:rsidP="00386933">
      <w:pPr>
        <w:ind w:firstLine="708"/>
        <w:rPr>
          <w:rFonts w:cs="Aharoni"/>
          <w:sz w:val="44"/>
          <w:szCs w:val="44"/>
        </w:rPr>
      </w:pPr>
      <w:r>
        <w:rPr>
          <w:rFonts w:cs="Aharoni"/>
          <w:noProof/>
          <w:sz w:val="44"/>
          <w:szCs w:val="44"/>
          <w:lang w:eastAsia="fr-FR"/>
        </w:rPr>
        <w:drawing>
          <wp:anchor distT="0" distB="0" distL="114300" distR="114300" simplePos="0" relativeHeight="251659264" behindDoc="1" locked="0" layoutInCell="1" allowOverlap="1" wp14:anchorId="14DB0C72" wp14:editId="3279306E">
            <wp:simplePos x="0" y="0"/>
            <wp:positionH relativeFrom="column">
              <wp:posOffset>450186</wp:posOffset>
            </wp:positionH>
            <wp:positionV relativeFrom="paragraph">
              <wp:posOffset>13335</wp:posOffset>
            </wp:positionV>
            <wp:extent cx="3242930" cy="2437111"/>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treal.jpg"/>
                    <pic:cNvPicPr/>
                  </pic:nvPicPr>
                  <pic:blipFill>
                    <a:blip r:embed="rId5">
                      <a:extLst>
                        <a:ext uri="{28A0092B-C50C-407E-A947-70E740481C1C}">
                          <a14:useLocalDpi xmlns:a14="http://schemas.microsoft.com/office/drawing/2010/main" val="0"/>
                        </a:ext>
                      </a:extLst>
                    </a:blip>
                    <a:stretch>
                      <a:fillRect/>
                    </a:stretch>
                  </pic:blipFill>
                  <pic:spPr>
                    <a:xfrm>
                      <a:off x="0" y="0"/>
                      <a:ext cx="3242930" cy="2437111"/>
                    </a:xfrm>
                    <a:prstGeom prst="rect">
                      <a:avLst/>
                    </a:prstGeom>
                  </pic:spPr>
                </pic:pic>
              </a:graphicData>
            </a:graphic>
          </wp:anchor>
        </w:drawing>
      </w:r>
      <w:r>
        <w:rPr>
          <w:rFonts w:cs="Aharoni"/>
          <w:noProof/>
          <w:sz w:val="44"/>
          <w:szCs w:val="44"/>
          <w:lang w:eastAsia="fr-FR"/>
        </w:rPr>
        <w:drawing>
          <wp:anchor distT="0" distB="0" distL="114300" distR="114300" simplePos="0" relativeHeight="251658240" behindDoc="1" locked="0" layoutInCell="1" allowOverlap="1" wp14:anchorId="74AE1064" wp14:editId="54B7C2CA">
            <wp:simplePos x="0" y="0"/>
            <wp:positionH relativeFrom="column">
              <wp:posOffset>5989424</wp:posOffset>
            </wp:positionH>
            <wp:positionV relativeFrom="paragraph">
              <wp:posOffset>12700</wp:posOffset>
            </wp:positionV>
            <wp:extent cx="3289005" cy="2466754"/>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rlipa Bridge.JPG"/>
                    <pic:cNvPicPr/>
                  </pic:nvPicPr>
                  <pic:blipFill>
                    <a:blip r:embed="rId6">
                      <a:extLst>
                        <a:ext uri="{28A0092B-C50C-407E-A947-70E740481C1C}">
                          <a14:useLocalDpi xmlns:a14="http://schemas.microsoft.com/office/drawing/2010/main" val="0"/>
                        </a:ext>
                      </a:extLst>
                    </a:blip>
                    <a:stretch>
                      <a:fillRect/>
                    </a:stretch>
                  </pic:blipFill>
                  <pic:spPr>
                    <a:xfrm>
                      <a:off x="0" y="0"/>
                      <a:ext cx="3289005" cy="2466754"/>
                    </a:xfrm>
                    <a:prstGeom prst="rect">
                      <a:avLst/>
                    </a:prstGeom>
                  </pic:spPr>
                </pic:pic>
              </a:graphicData>
            </a:graphic>
            <wp14:sizeRelH relativeFrom="page">
              <wp14:pctWidth>0</wp14:pctWidth>
            </wp14:sizeRelH>
            <wp14:sizeRelV relativeFrom="page">
              <wp14:pctHeight>0</wp14:pctHeight>
            </wp14:sizeRelV>
          </wp:anchor>
        </w:drawing>
      </w:r>
    </w:p>
    <w:p w:rsidR="00386933" w:rsidRPr="00386933" w:rsidRDefault="00386933" w:rsidP="00386933">
      <w:pPr>
        <w:ind w:firstLine="708"/>
        <w:rPr>
          <w:rFonts w:cs="Aharoni"/>
          <w:sz w:val="44"/>
          <w:szCs w:val="44"/>
        </w:rPr>
      </w:pPr>
    </w:p>
    <w:p w:rsidR="001B785E" w:rsidRDefault="001B785E" w:rsidP="00E365E8">
      <w:pPr>
        <w:ind w:firstLine="708"/>
        <w:rPr>
          <w:rFonts w:cs="Aharoni"/>
          <w:sz w:val="40"/>
          <w:szCs w:val="40"/>
        </w:rPr>
      </w:pPr>
    </w:p>
    <w:p w:rsidR="001B785E" w:rsidRDefault="001B785E" w:rsidP="00E365E8">
      <w:pPr>
        <w:ind w:firstLine="708"/>
        <w:rPr>
          <w:rFonts w:cs="Aharoni"/>
          <w:sz w:val="40"/>
          <w:szCs w:val="40"/>
        </w:rPr>
      </w:pPr>
    </w:p>
    <w:p w:rsidR="001B785E" w:rsidRDefault="001B785E" w:rsidP="00E365E8">
      <w:pPr>
        <w:ind w:firstLine="708"/>
        <w:rPr>
          <w:rFonts w:cs="Aharoni"/>
          <w:sz w:val="40"/>
          <w:szCs w:val="40"/>
        </w:rPr>
      </w:pPr>
    </w:p>
    <w:p w:rsidR="001B785E" w:rsidRDefault="001B785E" w:rsidP="00E365E8">
      <w:pPr>
        <w:ind w:firstLine="708"/>
        <w:rPr>
          <w:rFonts w:cs="Aharoni"/>
          <w:sz w:val="40"/>
          <w:szCs w:val="40"/>
        </w:rPr>
      </w:pPr>
    </w:p>
    <w:p w:rsidR="00E365E8" w:rsidRPr="00EB7246" w:rsidRDefault="00E365E8" w:rsidP="00E365E8">
      <w:pPr>
        <w:ind w:firstLine="708"/>
        <w:rPr>
          <w:rFonts w:cs="Aharoni"/>
          <w:sz w:val="28"/>
          <w:szCs w:val="40"/>
        </w:rPr>
      </w:pPr>
      <w:r w:rsidRPr="00EB7246">
        <w:rPr>
          <w:rFonts w:cs="Aharoni"/>
          <w:sz w:val="28"/>
          <w:szCs w:val="40"/>
        </w:rPr>
        <w:t xml:space="preserve">Il existe de nombreux exemples de </w:t>
      </w:r>
      <w:r w:rsidRPr="00EB7246">
        <w:rPr>
          <w:rFonts w:cs="Aharoni"/>
          <w:color w:val="C00000"/>
          <w:sz w:val="28"/>
          <w:szCs w:val="40"/>
        </w:rPr>
        <w:t xml:space="preserve">structures de </w:t>
      </w:r>
      <w:proofErr w:type="spellStart"/>
      <w:r w:rsidRPr="00EB7246">
        <w:rPr>
          <w:rFonts w:cs="Aharoni"/>
          <w:color w:val="C00000"/>
          <w:sz w:val="28"/>
          <w:szCs w:val="40"/>
        </w:rPr>
        <w:t>tenségrité</w:t>
      </w:r>
      <w:proofErr w:type="spellEnd"/>
      <w:r w:rsidRPr="00EB7246">
        <w:rPr>
          <w:rFonts w:cs="Aharoni"/>
          <w:color w:val="C00000"/>
          <w:sz w:val="28"/>
          <w:szCs w:val="40"/>
        </w:rPr>
        <w:t xml:space="preserve"> </w:t>
      </w:r>
      <w:r w:rsidRPr="00EB7246">
        <w:rPr>
          <w:rFonts w:cs="Aharoni"/>
          <w:sz w:val="28"/>
          <w:szCs w:val="40"/>
        </w:rPr>
        <w:t>utilisés de manière pratique dans le monde.</w:t>
      </w:r>
      <w:r w:rsidR="001B785E" w:rsidRPr="00EB7246">
        <w:rPr>
          <w:rFonts w:cs="Aharoni"/>
          <w:sz w:val="28"/>
          <w:szCs w:val="40"/>
        </w:rPr>
        <w:t xml:space="preserve"> </w:t>
      </w:r>
      <w:r w:rsidRPr="00EB7246">
        <w:rPr>
          <w:rFonts w:cs="Aharoni"/>
          <w:sz w:val="28"/>
          <w:szCs w:val="40"/>
        </w:rPr>
        <w:t xml:space="preserve">Des </w:t>
      </w:r>
      <w:r w:rsidRPr="00EB7246">
        <w:rPr>
          <w:rFonts w:cs="Aharoni"/>
          <w:color w:val="C00000"/>
          <w:sz w:val="28"/>
          <w:szCs w:val="40"/>
        </w:rPr>
        <w:t xml:space="preserve">dômes géodésiques </w:t>
      </w:r>
      <w:r w:rsidRPr="00EB7246">
        <w:rPr>
          <w:rFonts w:cs="Aharoni"/>
          <w:sz w:val="28"/>
          <w:szCs w:val="40"/>
        </w:rPr>
        <w:t xml:space="preserve">peuvent par exemple être construits avec de telles structures, comme </w:t>
      </w:r>
      <w:r w:rsidRPr="00EB7246">
        <w:rPr>
          <w:rFonts w:cs="Aharoni"/>
          <w:color w:val="C00000"/>
          <w:sz w:val="28"/>
          <w:szCs w:val="40"/>
        </w:rPr>
        <w:t xml:space="preserve">La Géode </w:t>
      </w:r>
      <w:r w:rsidRPr="00EB7246">
        <w:rPr>
          <w:rFonts w:cs="Aharoni"/>
          <w:sz w:val="28"/>
          <w:szCs w:val="40"/>
        </w:rPr>
        <w:t xml:space="preserve">à Paris et la </w:t>
      </w:r>
      <w:r w:rsidRPr="00EB7246">
        <w:rPr>
          <w:rFonts w:cs="Aharoni"/>
          <w:color w:val="C00000"/>
          <w:sz w:val="28"/>
          <w:szCs w:val="40"/>
        </w:rPr>
        <w:t>Biosphère</w:t>
      </w:r>
      <w:r w:rsidR="001B785E" w:rsidRPr="00EB7246">
        <w:rPr>
          <w:rFonts w:cs="Aharoni"/>
          <w:sz w:val="28"/>
          <w:szCs w:val="40"/>
        </w:rPr>
        <w:t xml:space="preserve"> de l’île </w:t>
      </w:r>
      <w:proofErr w:type="spellStart"/>
      <w:r w:rsidR="001B785E" w:rsidRPr="00EB7246">
        <w:rPr>
          <w:rFonts w:cs="Aharoni"/>
          <w:sz w:val="28"/>
          <w:szCs w:val="40"/>
        </w:rPr>
        <w:t>Saint-Hélène</w:t>
      </w:r>
      <w:proofErr w:type="spellEnd"/>
      <w:r w:rsidR="001B785E" w:rsidRPr="00EB7246">
        <w:rPr>
          <w:rFonts w:cs="Aharoni"/>
          <w:sz w:val="28"/>
          <w:szCs w:val="40"/>
        </w:rPr>
        <w:t>,</w:t>
      </w:r>
      <w:r w:rsidRPr="00EB7246">
        <w:rPr>
          <w:rFonts w:cs="Aharoni"/>
          <w:sz w:val="28"/>
          <w:szCs w:val="40"/>
        </w:rPr>
        <w:t xml:space="preserve"> à Montréal (ci-dessus). </w:t>
      </w:r>
    </w:p>
    <w:p w:rsidR="001B785E" w:rsidRPr="00EB7246" w:rsidRDefault="001B785E" w:rsidP="00E365E8">
      <w:pPr>
        <w:ind w:firstLine="708"/>
        <w:rPr>
          <w:rFonts w:cs="Aharoni"/>
          <w:sz w:val="28"/>
          <w:szCs w:val="40"/>
        </w:rPr>
      </w:pPr>
      <w:r w:rsidRPr="00EB7246">
        <w:rPr>
          <w:rFonts w:cs="Aharoni"/>
          <w:sz w:val="28"/>
          <w:szCs w:val="40"/>
        </w:rPr>
        <w:t xml:space="preserve">Autre exemple: Le </w:t>
      </w:r>
      <w:r w:rsidRPr="00EB7246">
        <w:rPr>
          <w:rFonts w:cs="Aharoni"/>
          <w:color w:val="C00000"/>
          <w:sz w:val="28"/>
          <w:szCs w:val="40"/>
        </w:rPr>
        <w:t xml:space="preserve">pont de </w:t>
      </w:r>
      <w:proofErr w:type="spellStart"/>
      <w:r w:rsidRPr="00EB7246">
        <w:rPr>
          <w:rFonts w:cs="Aharoni"/>
          <w:color w:val="C00000"/>
          <w:sz w:val="28"/>
          <w:szCs w:val="40"/>
        </w:rPr>
        <w:t>Kilba</w:t>
      </w:r>
      <w:proofErr w:type="spellEnd"/>
      <w:r w:rsidRPr="00EB7246">
        <w:rPr>
          <w:rFonts w:cs="Aharoni"/>
          <w:sz w:val="28"/>
          <w:szCs w:val="40"/>
        </w:rPr>
        <w:t xml:space="preserve">, en Australie (image de droite). </w:t>
      </w:r>
    </w:p>
    <w:p w:rsidR="00EB7246" w:rsidRPr="00E365E8" w:rsidRDefault="00EB7246" w:rsidP="00E365E8">
      <w:pPr>
        <w:ind w:firstLine="708"/>
        <w:rPr>
          <w:rFonts w:cs="Aharoni"/>
          <w:sz w:val="40"/>
          <w:szCs w:val="40"/>
        </w:rPr>
      </w:pPr>
      <w:r>
        <w:rPr>
          <w:rFonts w:ascii="Arial" w:hAnsi="Arial" w:cs="Arial"/>
          <w:color w:val="444444"/>
          <w:sz w:val="20"/>
          <w:szCs w:val="20"/>
          <w:shd w:val="clear" w:color="auto" w:fill="FFFFFF"/>
        </w:rPr>
        <w:lastRenderedPageBreak/>
        <w:t>   En architecture elle désigne la capacité d'une structure à se stabiliser par le jeu des forces de tension et de compression qui s'y répartissent et qui s'y équilibrent. Les structures sont réalisées par des barres reliées par des câbles, et aucun de ces éléments ne se touchent.</w:t>
      </w:r>
    </w:p>
    <w:sectPr w:rsidR="00EB7246" w:rsidRPr="00E365E8" w:rsidSect="00057B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2E"/>
    <w:rsid w:val="00057B39"/>
    <w:rsid w:val="001B4B03"/>
    <w:rsid w:val="001B785E"/>
    <w:rsid w:val="002D7366"/>
    <w:rsid w:val="00386933"/>
    <w:rsid w:val="005E6C73"/>
    <w:rsid w:val="00615644"/>
    <w:rsid w:val="006871C4"/>
    <w:rsid w:val="00723B98"/>
    <w:rsid w:val="00744797"/>
    <w:rsid w:val="007549FE"/>
    <w:rsid w:val="007C7E2E"/>
    <w:rsid w:val="008535A6"/>
    <w:rsid w:val="008E74A1"/>
    <w:rsid w:val="00C15BDB"/>
    <w:rsid w:val="00D100B3"/>
    <w:rsid w:val="00E365E8"/>
    <w:rsid w:val="00EB7246"/>
    <w:rsid w:val="00F21242"/>
    <w:rsid w:val="00FA1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62A31-5B07-43F4-8C78-7E0C9D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0386-4113-439D-8967-C1F8AA64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mestra</dc:creator>
  <cp:keywords/>
  <dc:description/>
  <cp:lastModifiedBy>alex mestra</cp:lastModifiedBy>
  <cp:revision>5</cp:revision>
  <dcterms:created xsi:type="dcterms:W3CDTF">2014-03-25T18:04:00Z</dcterms:created>
  <dcterms:modified xsi:type="dcterms:W3CDTF">2014-04-03T16:54:00Z</dcterms:modified>
</cp:coreProperties>
</file>